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D" w:rsidRPr="003D17A4" w:rsidRDefault="000A2A1D">
      <w:pPr>
        <w:rPr>
          <w:rFonts w:ascii="Verdana" w:hAnsi="Verdana"/>
          <w:sz w:val="24"/>
          <w:szCs w:val="24"/>
        </w:rPr>
      </w:pPr>
    </w:p>
    <w:p w:rsidR="000A2A1D" w:rsidRDefault="000A2A1D" w:rsidP="000A2A1D">
      <w:pPr>
        <w:jc w:val="center"/>
        <w:rPr>
          <w:rFonts w:ascii="Verdana" w:hAnsi="Verdana" w:cs="Arial"/>
          <w:b/>
          <w:bCs/>
          <w:color w:val="212529"/>
          <w:sz w:val="24"/>
          <w:szCs w:val="24"/>
          <w:shd w:val="clear" w:color="auto" w:fill="FFFFFF"/>
        </w:rPr>
      </w:pPr>
      <w:r w:rsidRPr="003D17A4">
        <w:rPr>
          <w:rFonts w:ascii="Verdana" w:hAnsi="Verdana" w:cs="Arial"/>
          <w:b/>
          <w:bCs/>
          <w:color w:val="212529"/>
          <w:sz w:val="24"/>
          <w:szCs w:val="24"/>
          <w:shd w:val="clear" w:color="auto" w:fill="FFFFFF"/>
        </w:rPr>
        <w:t>INFORMATION CODE DE LA CONSOMMATION</w:t>
      </w:r>
    </w:p>
    <w:p w:rsidR="001443DC" w:rsidRPr="003D17A4" w:rsidRDefault="001443DC" w:rsidP="000A2A1D">
      <w:pPr>
        <w:jc w:val="center"/>
        <w:rPr>
          <w:rFonts w:ascii="Verdana" w:hAnsi="Verdana" w:cs="Arial"/>
          <w:b/>
          <w:bCs/>
          <w:color w:val="212529"/>
          <w:sz w:val="24"/>
          <w:szCs w:val="24"/>
          <w:shd w:val="clear" w:color="auto" w:fill="FFFFFF"/>
        </w:rPr>
      </w:pPr>
    </w:p>
    <w:p w:rsidR="000A2A1D" w:rsidRPr="003D17A4" w:rsidRDefault="000A2A1D">
      <w:pPr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</w:pPr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En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cas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litige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sur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la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prestation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de service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que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vous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avez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demandé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vous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avez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deux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mois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pour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réclamer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et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vous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avez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ensuite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la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possibilité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recourir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gratuitement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à un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médiateur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de la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consommation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en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vue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résoudre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à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l’amiable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le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litige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qui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vous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 xml:space="preserve"> oppose à un </w:t>
      </w:r>
      <w:proofErr w:type="spellStart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professionnel</w:t>
      </w:r>
      <w:proofErr w:type="spellEnd"/>
      <w:r w:rsidRPr="003D17A4">
        <w:rPr>
          <w:rFonts w:ascii="Verdana" w:hAnsi="Verdana" w:cs="Arial"/>
          <w:bCs/>
          <w:color w:val="212529"/>
          <w:sz w:val="24"/>
          <w:szCs w:val="24"/>
          <w:shd w:val="clear" w:color="auto" w:fill="FFFFFF"/>
        </w:rPr>
        <w:t>.</w:t>
      </w:r>
    </w:p>
    <w:p w:rsidR="000A2A1D" w:rsidRPr="003D17A4" w:rsidRDefault="000A2A1D">
      <w:pPr>
        <w:rPr>
          <w:rFonts w:ascii="Verdana" w:hAnsi="Verdana"/>
          <w:sz w:val="24"/>
          <w:szCs w:val="24"/>
        </w:rPr>
      </w:pPr>
      <w:proofErr w:type="spellStart"/>
      <w:r w:rsidRPr="003D17A4">
        <w:rPr>
          <w:rFonts w:ascii="Verdana" w:hAnsi="Verdana"/>
          <w:sz w:val="24"/>
          <w:szCs w:val="24"/>
        </w:rPr>
        <w:t>Coordonnées</w:t>
      </w:r>
      <w:proofErr w:type="spellEnd"/>
      <w:r w:rsidRPr="003D17A4">
        <w:rPr>
          <w:rFonts w:ascii="Verdana" w:hAnsi="Verdana"/>
          <w:sz w:val="24"/>
          <w:szCs w:val="24"/>
        </w:rPr>
        <w:t xml:space="preserve"> du </w:t>
      </w:r>
      <w:proofErr w:type="spellStart"/>
      <w:r w:rsidRPr="003D17A4">
        <w:rPr>
          <w:rFonts w:ascii="Verdana" w:hAnsi="Verdana"/>
          <w:sz w:val="24"/>
          <w:szCs w:val="24"/>
        </w:rPr>
        <w:t>Médiateur</w:t>
      </w:r>
      <w:proofErr w:type="spellEnd"/>
      <w:r w:rsidRPr="003D17A4">
        <w:rPr>
          <w:rFonts w:ascii="Verdana" w:hAnsi="Verdana"/>
          <w:sz w:val="24"/>
          <w:szCs w:val="24"/>
        </w:rPr>
        <w:t xml:space="preserve"> de </w:t>
      </w:r>
      <w:r w:rsidR="003D17A4">
        <w:rPr>
          <w:rFonts w:ascii="Verdana" w:hAnsi="Verdana"/>
          <w:sz w:val="24"/>
          <w:szCs w:val="24"/>
        </w:rPr>
        <w:t xml:space="preserve">la consummation </w:t>
      </w:r>
    </w:p>
    <w:p w:rsidR="00F933CA" w:rsidRPr="003D17A4" w:rsidRDefault="000A2A1D">
      <w:pPr>
        <w:rPr>
          <w:rFonts w:ascii="Verdana" w:hAnsi="Verdana"/>
          <w:sz w:val="24"/>
          <w:szCs w:val="24"/>
        </w:rPr>
      </w:pPr>
      <w:hyperlink r:id="rId5" w:history="1">
        <w:r w:rsidRPr="003D17A4">
          <w:rPr>
            <w:rStyle w:val="Lienhypertexte"/>
            <w:rFonts w:ascii="Verdana" w:hAnsi="Verdana"/>
            <w:sz w:val="24"/>
            <w:szCs w:val="24"/>
          </w:rPr>
          <w:t>https://mediation-poitiers.org</w:t>
        </w:r>
      </w:hyperlink>
    </w:p>
    <w:p w:rsidR="003D17A4" w:rsidRPr="003D17A4" w:rsidRDefault="003D17A4">
      <w:pPr>
        <w:rPr>
          <w:rFonts w:ascii="Verdana" w:hAnsi="Verdana"/>
          <w:sz w:val="24"/>
          <w:szCs w:val="24"/>
        </w:rPr>
      </w:pPr>
      <w:hyperlink r:id="rId6" w:history="1">
        <w:r w:rsidRPr="003D17A4">
          <w:rPr>
            <w:rStyle w:val="Lienhypertexte"/>
            <w:rFonts w:ascii="Verdana" w:hAnsi="Verdana"/>
            <w:sz w:val="24"/>
            <w:szCs w:val="24"/>
          </w:rPr>
          <w:t>contact@mediation-poitiers.org</w:t>
        </w:r>
      </w:hyperlink>
    </w:p>
    <w:p w:rsidR="000A2A1D" w:rsidRPr="003D17A4" w:rsidRDefault="000A2A1D">
      <w:pPr>
        <w:rPr>
          <w:rFonts w:ascii="Verdana" w:hAnsi="Verdana"/>
          <w:sz w:val="24"/>
          <w:szCs w:val="24"/>
        </w:rPr>
      </w:pP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Vous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pouvez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vous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assurer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que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le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médiateur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proposé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par le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professionnel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est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bien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référencé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en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vérifiant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qu’il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figure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dans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la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liste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des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médiateurs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de la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consommation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sur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le site de la CECMC : </w:t>
      </w:r>
      <w:hyperlink r:id="rId7" w:tgtFrame="_blank" w:tooltip="« http://www.mediation-conso.fr/ » dans une nouvelle fenêtre" w:history="1">
        <w:r w:rsidRPr="003D17A4">
          <w:rPr>
            <w:rStyle w:val="Lienhypertexte"/>
            <w:rFonts w:ascii="Verdana" w:hAnsi="Verdana"/>
            <w:color w:val="126F7F"/>
            <w:sz w:val="24"/>
            <w:szCs w:val="24"/>
          </w:rPr>
          <w:t>www.mediation-conso.fr</w:t>
        </w:r>
      </w:hyperlink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et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sur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le site internet de la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plateforme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en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ligne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de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résolution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des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litiges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 de la Commission </w:t>
      </w:r>
      <w:proofErr w:type="spellStart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>européenne</w:t>
      </w:r>
      <w:proofErr w:type="spellEnd"/>
      <w:r w:rsidRPr="003D17A4">
        <w:rPr>
          <w:rFonts w:ascii="Verdana" w:hAnsi="Verdana" w:cs="Segoe UI"/>
          <w:color w:val="212529"/>
          <w:sz w:val="24"/>
          <w:szCs w:val="24"/>
          <w:shd w:val="clear" w:color="auto" w:fill="FFFFFF"/>
        </w:rPr>
        <w:t xml:space="preserve"> : </w:t>
      </w:r>
      <w:hyperlink r:id="rId8" w:tgtFrame="_blank" w:tooltip="« ec.europa.eu » dans une nouvelle fenêtre" w:history="1">
        <w:r w:rsidRPr="003D17A4">
          <w:rPr>
            <w:rStyle w:val="Lienhypertexte"/>
            <w:rFonts w:ascii="Verdana" w:hAnsi="Verdana"/>
            <w:color w:val="126F7F"/>
            <w:sz w:val="24"/>
            <w:szCs w:val="24"/>
          </w:rPr>
          <w:t>ec.europa.eu</w:t>
        </w:r>
      </w:hyperlink>
    </w:p>
    <w:p w:rsidR="003D17A4" w:rsidRPr="003D17A4" w:rsidRDefault="003D17A4" w:rsidP="003D17A4">
      <w:pPr>
        <w:spacing w:after="100" w:afterAutospacing="1" w:line="240" w:lineRule="auto"/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</w:pPr>
      <w:r w:rsidRPr="003D17A4"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>Vous pouvez saisir le médiateur de la consommation :</w:t>
      </w:r>
    </w:p>
    <w:p w:rsidR="001443DC" w:rsidRDefault="003D17A4" w:rsidP="001443DC">
      <w:pPr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>-</w:t>
      </w:r>
      <w:r w:rsidRPr="003D17A4"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>en ligne :</w:t>
      </w:r>
      <w:r w:rsidRPr="003D17A4">
        <w:rPr>
          <w:rFonts w:ascii="Verdana" w:hAnsi="Verdana"/>
          <w:sz w:val="24"/>
          <w:szCs w:val="24"/>
        </w:rPr>
        <w:t xml:space="preserve"> </w:t>
      </w:r>
      <w:hyperlink r:id="rId9" w:history="1">
        <w:r w:rsidRPr="003D17A4">
          <w:rPr>
            <w:rStyle w:val="Lienhypertexte"/>
            <w:rFonts w:ascii="Verdana" w:hAnsi="Verdana"/>
            <w:sz w:val="24"/>
            <w:szCs w:val="24"/>
          </w:rPr>
          <w:t>contact@mediation-poitiers.org</w:t>
        </w:r>
      </w:hyperlink>
    </w:p>
    <w:p w:rsidR="003D17A4" w:rsidRPr="001443DC" w:rsidRDefault="003D17A4" w:rsidP="001443DC">
      <w:pPr>
        <w:rPr>
          <w:rFonts w:ascii="Verdana" w:hAnsi="Verdana"/>
          <w:sz w:val="24"/>
          <w:szCs w:val="24"/>
        </w:rPr>
      </w:pPr>
      <w:proofErr w:type="gramStart"/>
      <w:r w:rsidRPr="003D17A4"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>déposer</w:t>
      </w:r>
      <w:proofErr w:type="gramEnd"/>
      <w:r w:rsidRPr="003D17A4"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 xml:space="preserve"> en ligne une demande de médiation accompagnée des documents justificatifs </w:t>
      </w:r>
    </w:p>
    <w:p w:rsidR="003D17A4" w:rsidRPr="003D17A4" w:rsidRDefault="001443DC" w:rsidP="003D17A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</w:pPr>
      <w:r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>-</w:t>
      </w:r>
      <w:r w:rsidR="003D17A4" w:rsidRPr="003D17A4"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>par voie postale, votre demande de médiation devra être accompag</w:t>
      </w:r>
      <w:r>
        <w:rPr>
          <w:rFonts w:ascii="Verdana" w:eastAsia="Times New Roman" w:hAnsi="Verdana" w:cs="Times New Roman"/>
          <w:color w:val="212529"/>
          <w:sz w:val="24"/>
          <w:szCs w:val="24"/>
          <w:lang w:val="fr-FR" w:eastAsia="fr-FR" w:bidi="ar-SA"/>
        </w:rPr>
        <w:t>née des documents justificatifs :</w:t>
      </w:r>
    </w:p>
    <w:p w:rsidR="003D17A4" w:rsidRPr="003D17A4" w:rsidRDefault="003D17A4" w:rsidP="003D17A4">
      <w:pPr>
        <w:rPr>
          <w:rFonts w:ascii="Verdana" w:hAnsi="Verdana"/>
          <w:sz w:val="24"/>
          <w:szCs w:val="24"/>
        </w:rPr>
      </w:pPr>
      <w:r w:rsidRPr="003D17A4">
        <w:rPr>
          <w:rFonts w:ascii="Verdana" w:hAnsi="Verdana"/>
          <w:sz w:val="24"/>
          <w:szCs w:val="24"/>
        </w:rPr>
        <w:t xml:space="preserve">Centre de </w:t>
      </w:r>
      <w:proofErr w:type="spellStart"/>
      <w:r w:rsidRPr="003D17A4">
        <w:rPr>
          <w:rFonts w:ascii="Verdana" w:hAnsi="Verdana"/>
          <w:sz w:val="24"/>
          <w:szCs w:val="24"/>
        </w:rPr>
        <w:t>Médiation</w:t>
      </w:r>
      <w:proofErr w:type="spellEnd"/>
      <w:r w:rsidRPr="003D17A4">
        <w:rPr>
          <w:rFonts w:ascii="Verdana" w:hAnsi="Verdana"/>
          <w:sz w:val="24"/>
          <w:szCs w:val="24"/>
        </w:rPr>
        <w:t xml:space="preserve"> de Poitiers. 12 Rue Gambetta 86009 Poitiers </w:t>
      </w:r>
      <w:proofErr w:type="spellStart"/>
      <w:r w:rsidRPr="003D17A4">
        <w:rPr>
          <w:rFonts w:ascii="Verdana" w:hAnsi="Verdana"/>
          <w:sz w:val="24"/>
          <w:szCs w:val="24"/>
        </w:rPr>
        <w:t>Cedex</w:t>
      </w:r>
      <w:proofErr w:type="spellEnd"/>
      <w:r w:rsidRPr="003D17A4">
        <w:rPr>
          <w:rFonts w:ascii="Verdana" w:hAnsi="Verdana"/>
          <w:sz w:val="24"/>
          <w:szCs w:val="24"/>
        </w:rPr>
        <w:t xml:space="preserve"> – </w:t>
      </w:r>
      <w:proofErr w:type="gramStart"/>
      <w:r w:rsidRPr="003D17A4">
        <w:rPr>
          <w:rFonts w:ascii="Verdana" w:hAnsi="Verdana"/>
          <w:sz w:val="24"/>
          <w:szCs w:val="24"/>
        </w:rPr>
        <w:t>Tel :</w:t>
      </w:r>
      <w:proofErr w:type="gramEnd"/>
      <w:r w:rsidRPr="003D17A4">
        <w:rPr>
          <w:rFonts w:ascii="Verdana" w:hAnsi="Verdana"/>
          <w:sz w:val="24"/>
          <w:szCs w:val="24"/>
        </w:rPr>
        <w:t xml:space="preserve"> 05.49.01.21.50</w:t>
      </w:r>
      <w:r w:rsidR="001443DC">
        <w:rPr>
          <w:rFonts w:ascii="Verdana" w:hAnsi="Verdana"/>
          <w:sz w:val="24"/>
          <w:szCs w:val="24"/>
        </w:rPr>
        <w:t xml:space="preserve"> </w:t>
      </w:r>
      <w:r w:rsidRPr="003D17A4">
        <w:rPr>
          <w:rFonts w:ascii="Verdana" w:hAnsi="Verdana"/>
          <w:sz w:val="24"/>
          <w:szCs w:val="24"/>
        </w:rPr>
        <w:t xml:space="preserve">Fax : 05.49.60.26.14 </w:t>
      </w:r>
    </w:p>
    <w:p w:rsidR="003D17A4" w:rsidRPr="003D17A4" w:rsidRDefault="003D17A4" w:rsidP="003D17A4">
      <w:pPr>
        <w:rPr>
          <w:rFonts w:ascii="Verdana" w:hAnsi="Verdana"/>
          <w:sz w:val="24"/>
          <w:szCs w:val="24"/>
        </w:rPr>
      </w:pPr>
    </w:p>
    <w:p w:rsidR="003D17A4" w:rsidRPr="000A2A1D" w:rsidRDefault="003D17A4">
      <w:pPr>
        <w:rPr>
          <w:rFonts w:ascii="Verdana" w:hAnsi="Verdana"/>
          <w:sz w:val="24"/>
          <w:szCs w:val="24"/>
        </w:rPr>
      </w:pPr>
    </w:p>
    <w:sectPr w:rsidR="003D17A4" w:rsidRPr="000A2A1D" w:rsidSect="00F9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91048"/>
    <w:multiLevelType w:val="multilevel"/>
    <w:tmpl w:val="8C2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savePreviewPicture/>
  <w:compat/>
  <w:rsids>
    <w:rsidRoot w:val="000A2A1D"/>
    <w:rsid w:val="00054F3F"/>
    <w:rsid w:val="000A2A1D"/>
    <w:rsid w:val="001443DC"/>
    <w:rsid w:val="00257B82"/>
    <w:rsid w:val="003D17A4"/>
    <w:rsid w:val="004D6FEE"/>
    <w:rsid w:val="00AA6903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82"/>
  </w:style>
  <w:style w:type="paragraph" w:styleId="Titre1">
    <w:name w:val="heading 1"/>
    <w:basedOn w:val="Normal"/>
    <w:next w:val="Normal"/>
    <w:link w:val="Titre1Car"/>
    <w:uiPriority w:val="9"/>
    <w:qFormat/>
    <w:rsid w:val="00257B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B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7B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57B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57B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7B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7B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7B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7B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7B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57B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57B82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57B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57B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57B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57B82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57B82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57B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57B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57B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57B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57B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57B82"/>
    <w:rPr>
      <w:b/>
      <w:bCs/>
    </w:rPr>
  </w:style>
  <w:style w:type="character" w:styleId="Accentuation">
    <w:name w:val="Emphasis"/>
    <w:uiPriority w:val="20"/>
    <w:qFormat/>
    <w:rsid w:val="00257B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57B8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57B82"/>
  </w:style>
  <w:style w:type="paragraph" w:styleId="Paragraphedeliste">
    <w:name w:val="List Paragraph"/>
    <w:basedOn w:val="Normal"/>
    <w:uiPriority w:val="34"/>
    <w:qFormat/>
    <w:rsid w:val="00257B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57B82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57B8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7B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7B82"/>
    <w:rPr>
      <w:b/>
      <w:bCs/>
      <w:i/>
      <w:iCs/>
    </w:rPr>
  </w:style>
  <w:style w:type="character" w:styleId="Emphaseple">
    <w:name w:val="Subtle Emphasis"/>
    <w:uiPriority w:val="19"/>
    <w:qFormat/>
    <w:rsid w:val="00257B82"/>
    <w:rPr>
      <w:i/>
      <w:iCs/>
    </w:rPr>
  </w:style>
  <w:style w:type="character" w:styleId="Emphaseintense">
    <w:name w:val="Intense Emphasis"/>
    <w:uiPriority w:val="21"/>
    <w:qFormat/>
    <w:rsid w:val="00257B82"/>
    <w:rPr>
      <w:b/>
      <w:bCs/>
    </w:rPr>
  </w:style>
  <w:style w:type="character" w:styleId="Rfrenceple">
    <w:name w:val="Subtle Reference"/>
    <w:uiPriority w:val="31"/>
    <w:qFormat/>
    <w:rsid w:val="00257B82"/>
    <w:rPr>
      <w:smallCaps/>
    </w:rPr>
  </w:style>
  <w:style w:type="character" w:styleId="Rfrenceintense">
    <w:name w:val="Intense Reference"/>
    <w:uiPriority w:val="32"/>
    <w:qFormat/>
    <w:rsid w:val="00257B82"/>
    <w:rPr>
      <w:smallCaps/>
      <w:spacing w:val="5"/>
      <w:u w:val="single"/>
    </w:rPr>
  </w:style>
  <w:style w:type="character" w:styleId="Titredulivre">
    <w:name w:val="Book Title"/>
    <w:uiPriority w:val="33"/>
    <w:qFormat/>
    <w:rsid w:val="00257B82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57B82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0A2A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509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6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480">
          <w:marLeft w:val="0"/>
          <w:marRight w:val="0"/>
          <w:marTop w:val="0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1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consumers/odr/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tion-con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ediation-poitier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diation-poitier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mediation-poitie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2019-12-20T11:38:00Z</dcterms:created>
  <dcterms:modified xsi:type="dcterms:W3CDTF">2019-12-20T11:49:00Z</dcterms:modified>
</cp:coreProperties>
</file>